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639E" w14:textId="77777777" w:rsidR="007D726B" w:rsidRPr="00913F09" w:rsidRDefault="007D726B" w:rsidP="007D7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5"/>
          <w:szCs w:val="31"/>
        </w:rPr>
      </w:pPr>
      <w:r w:rsidRPr="00913F09">
        <w:rPr>
          <w:rFonts w:cstheme="minorHAnsi"/>
          <w:b/>
          <w:bCs/>
          <w:sz w:val="25"/>
          <w:szCs w:val="31"/>
        </w:rPr>
        <w:t>Especificaciones técnicas:</w:t>
      </w:r>
    </w:p>
    <w:p w14:paraId="3C3EB39D" w14:textId="77777777" w:rsidR="007D726B" w:rsidRDefault="007D726B" w:rsidP="007D72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4C7D57C4" w14:textId="77777777" w:rsidR="007D726B" w:rsidRDefault="007D726B" w:rsidP="007D72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726B" w14:paraId="264FE788" w14:textId="77777777" w:rsidTr="007D726B">
        <w:tc>
          <w:tcPr>
            <w:tcW w:w="4414" w:type="dxa"/>
            <w:shd w:val="clear" w:color="auto" w:fill="4F81BD" w:themeFill="accent1"/>
          </w:tcPr>
          <w:p w14:paraId="7F9CC9D9" w14:textId="77777777" w:rsidR="007D726B" w:rsidRDefault="007D726B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5"/>
                <w:szCs w:val="3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Características</w:t>
            </w:r>
          </w:p>
        </w:tc>
        <w:tc>
          <w:tcPr>
            <w:tcW w:w="4414" w:type="dxa"/>
            <w:shd w:val="clear" w:color="auto" w:fill="4F81BD" w:themeFill="accent1"/>
          </w:tcPr>
          <w:p w14:paraId="3CF88D42" w14:textId="77777777" w:rsidR="007D726B" w:rsidRDefault="007D726B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5"/>
                <w:szCs w:val="3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Beneficios</w:t>
            </w:r>
          </w:p>
        </w:tc>
      </w:tr>
      <w:tr w:rsidR="009C6645" w14:paraId="28036C52" w14:textId="77777777" w:rsidTr="00913F09">
        <w:tc>
          <w:tcPr>
            <w:tcW w:w="4414" w:type="dxa"/>
            <w:vAlign w:val="center"/>
          </w:tcPr>
          <w:p w14:paraId="62721BFA" w14:textId="1E756981" w:rsidR="009C6645" w:rsidRPr="00913F09" w:rsidRDefault="009C6645" w:rsidP="009C6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Estructura de polietileno de alta y media densidad (HDPE-MDPE)</w:t>
            </w:r>
          </w:p>
        </w:tc>
        <w:tc>
          <w:tcPr>
            <w:tcW w:w="4414" w:type="dxa"/>
          </w:tcPr>
          <w:p w14:paraId="195D47DE" w14:textId="77777777" w:rsidR="009C6645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paneles y corrales son</w:t>
            </w:r>
            <w:r w:rsidRPr="00913F09">
              <w:rPr>
                <w:rFonts w:ascii="Calibri" w:hAnsi="Calibri" w:cs="Calibri"/>
              </w:rPr>
              <w:t xml:space="preserve"> completamente resistente al manejo diario y paso constante de los animales</w:t>
            </w:r>
            <w:r>
              <w:rPr>
                <w:rFonts w:ascii="Calibri" w:hAnsi="Calibri" w:cs="Calibri"/>
              </w:rPr>
              <w:t>.</w:t>
            </w:r>
          </w:p>
          <w:p w14:paraId="4EA84247" w14:textId="2600BBF3" w:rsidR="009C6645" w:rsidRPr="00913F09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9C6645" w14:paraId="1437D326" w14:textId="77777777" w:rsidTr="00913F09">
        <w:tc>
          <w:tcPr>
            <w:tcW w:w="4414" w:type="dxa"/>
            <w:vAlign w:val="center"/>
          </w:tcPr>
          <w:p w14:paraId="265F470E" w14:textId="2A9AC67F" w:rsidR="009C6645" w:rsidRPr="00913F09" w:rsidRDefault="009C6645" w:rsidP="009C6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Sistema de abrazaderas o conectores (uniones)</w:t>
            </w:r>
          </w:p>
        </w:tc>
        <w:tc>
          <w:tcPr>
            <w:tcW w:w="4414" w:type="dxa"/>
          </w:tcPr>
          <w:p w14:paraId="0EBDCE7B" w14:textId="77777777" w:rsidR="009C6645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913F09">
              <w:rPr>
                <w:rFonts w:ascii="Calibri" w:hAnsi="Calibri" w:cs="Calibri"/>
              </w:rPr>
              <w:t xml:space="preserve">as </w:t>
            </w:r>
            <w:r>
              <w:rPr>
                <w:rFonts w:ascii="Calibri" w:hAnsi="Calibri" w:cs="Calibri"/>
              </w:rPr>
              <w:t xml:space="preserve">uniones de un panel con otro son por medio de abrazaderas o conectores de 80mm de diámetro y </w:t>
            </w:r>
            <w:r w:rsidRPr="00913F09">
              <w:rPr>
                <w:rFonts w:ascii="Calibri" w:hAnsi="Calibri" w:cs="Calibri"/>
              </w:rPr>
              <w:t xml:space="preserve">terminaciones </w:t>
            </w:r>
            <w:r>
              <w:rPr>
                <w:rFonts w:ascii="Calibri" w:hAnsi="Calibri" w:cs="Calibri"/>
              </w:rPr>
              <w:t xml:space="preserve">por soldadura son </w:t>
            </w:r>
            <w:r w:rsidRPr="00913F09">
              <w:rPr>
                <w:rFonts w:ascii="Calibri" w:hAnsi="Calibri" w:cs="Calibri"/>
              </w:rPr>
              <w:t xml:space="preserve">de polietileno de alta densidad </w:t>
            </w:r>
            <w:r>
              <w:rPr>
                <w:rFonts w:ascii="Calibri" w:hAnsi="Calibri" w:cs="Calibri"/>
              </w:rPr>
              <w:t xml:space="preserve">que </w:t>
            </w:r>
            <w:r w:rsidRPr="00913F09">
              <w:rPr>
                <w:rFonts w:ascii="Calibri" w:hAnsi="Calibri" w:cs="Calibri"/>
              </w:rPr>
              <w:t>contribuye al refuerzo de la estructura</w:t>
            </w:r>
            <w:r>
              <w:rPr>
                <w:rFonts w:ascii="Calibri" w:hAnsi="Calibri" w:cs="Calibri"/>
              </w:rPr>
              <w:t>.</w:t>
            </w:r>
          </w:p>
          <w:p w14:paraId="30359F95" w14:textId="315D7B52" w:rsidR="009C6645" w:rsidRPr="00913F09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9C6645" w14:paraId="0B49FFBF" w14:textId="77777777" w:rsidTr="00913F09">
        <w:tc>
          <w:tcPr>
            <w:tcW w:w="4414" w:type="dxa"/>
            <w:vAlign w:val="center"/>
          </w:tcPr>
          <w:p w14:paraId="3CAC1F3D" w14:textId="22A6FE15" w:rsidR="009C6645" w:rsidRPr="00913F09" w:rsidRDefault="009C6645" w:rsidP="009C6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Fierro para fijación al suelo</w:t>
            </w:r>
          </w:p>
        </w:tc>
        <w:tc>
          <w:tcPr>
            <w:tcW w:w="4414" w:type="dxa"/>
          </w:tcPr>
          <w:p w14:paraId="3237371C" w14:textId="7B6E2459" w:rsidR="009C6645" w:rsidRPr="00913F09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 w:rsidRPr="00913F09">
              <w:rPr>
                <w:rFonts w:ascii="Calibri" w:hAnsi="Calibri" w:cs="Calibri"/>
              </w:rPr>
              <w:t xml:space="preserve">Proporciona seguridad </w:t>
            </w:r>
            <w:r>
              <w:rPr>
                <w:rFonts w:ascii="Calibri" w:hAnsi="Calibri" w:cs="Calibri"/>
              </w:rPr>
              <w:t>evitando que el corral se deslice fijando el corral al suelo evitando que se pueda volcar o tumbar.</w:t>
            </w:r>
          </w:p>
        </w:tc>
      </w:tr>
    </w:tbl>
    <w:p w14:paraId="30E4FC4F" w14:textId="77777777" w:rsidR="007D726B" w:rsidRDefault="007D72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726B" w14:paraId="4784A25B" w14:textId="77777777" w:rsidTr="007D726B">
        <w:tc>
          <w:tcPr>
            <w:tcW w:w="4414" w:type="dxa"/>
            <w:shd w:val="clear" w:color="auto" w:fill="4F81BD" w:themeFill="accent1"/>
          </w:tcPr>
          <w:p w14:paraId="5BB025D5" w14:textId="77777777" w:rsidR="007D726B" w:rsidRDefault="007D726B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5"/>
                <w:szCs w:val="3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Especificaciones</w:t>
            </w:r>
          </w:p>
        </w:tc>
        <w:tc>
          <w:tcPr>
            <w:tcW w:w="4414" w:type="dxa"/>
            <w:shd w:val="clear" w:color="auto" w:fill="4F81BD" w:themeFill="accent1"/>
          </w:tcPr>
          <w:p w14:paraId="0FA852FE" w14:textId="530C90A3" w:rsidR="007D726B" w:rsidRDefault="00E541B4" w:rsidP="007D72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Panel</w:t>
            </w:r>
          </w:p>
        </w:tc>
      </w:tr>
      <w:tr w:rsidR="007D726B" w14:paraId="2ABC281D" w14:textId="77777777" w:rsidTr="00913F09">
        <w:tc>
          <w:tcPr>
            <w:tcW w:w="4414" w:type="dxa"/>
            <w:vAlign w:val="center"/>
          </w:tcPr>
          <w:p w14:paraId="46554CDB" w14:textId="18CDB08E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Peso</w:t>
            </w:r>
            <w:r w:rsidR="00993BA6">
              <w:rPr>
                <w:rFonts w:cstheme="minorHAnsi"/>
                <w:b/>
                <w:bCs/>
              </w:rPr>
              <w:t xml:space="preserve"> (kg)</w:t>
            </w:r>
          </w:p>
        </w:tc>
        <w:tc>
          <w:tcPr>
            <w:tcW w:w="4414" w:type="dxa"/>
          </w:tcPr>
          <w:p w14:paraId="5172588E" w14:textId="3A055A1C" w:rsidR="007D726B" w:rsidRPr="00993BA6" w:rsidRDefault="002955AE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</w:rPr>
              <w:t>20</w:t>
            </w:r>
          </w:p>
        </w:tc>
      </w:tr>
      <w:tr w:rsidR="007D726B" w14:paraId="36FB4A79" w14:textId="77777777" w:rsidTr="00913F09">
        <w:tc>
          <w:tcPr>
            <w:tcW w:w="4414" w:type="dxa"/>
            <w:vAlign w:val="center"/>
          </w:tcPr>
          <w:p w14:paraId="0F5BA2ED" w14:textId="0FCEED45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Alto</w:t>
            </w:r>
          </w:p>
        </w:tc>
        <w:tc>
          <w:tcPr>
            <w:tcW w:w="4414" w:type="dxa"/>
          </w:tcPr>
          <w:p w14:paraId="49860F07" w14:textId="3B217068" w:rsidR="007D726B" w:rsidRPr="00913F09" w:rsidRDefault="007D726B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913F09">
              <w:rPr>
                <w:rFonts w:ascii="Calibri" w:hAnsi="Calibri" w:cs="Calibri"/>
              </w:rPr>
              <w:t>1</w:t>
            </w:r>
            <w:r w:rsidR="00993BA6">
              <w:rPr>
                <w:rFonts w:ascii="Calibri" w:hAnsi="Calibri" w:cs="Calibri"/>
              </w:rPr>
              <w:t>,2 m</w:t>
            </w:r>
          </w:p>
        </w:tc>
      </w:tr>
      <w:tr w:rsidR="007D726B" w14:paraId="7A5E3229" w14:textId="77777777" w:rsidTr="00913F09">
        <w:tc>
          <w:tcPr>
            <w:tcW w:w="4414" w:type="dxa"/>
            <w:vAlign w:val="center"/>
          </w:tcPr>
          <w:p w14:paraId="6164D002" w14:textId="77777777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Ancho</w:t>
            </w:r>
          </w:p>
        </w:tc>
        <w:tc>
          <w:tcPr>
            <w:tcW w:w="4414" w:type="dxa"/>
          </w:tcPr>
          <w:p w14:paraId="738CC493" w14:textId="1C4DEFF9" w:rsidR="007D726B" w:rsidRPr="00913F09" w:rsidRDefault="00E541B4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" w:hAnsi="Calibri" w:cs="Calibri"/>
              </w:rPr>
              <w:t>80 mm</w:t>
            </w:r>
            <w:r w:rsidR="00993BA6">
              <w:rPr>
                <w:rFonts w:ascii="Calibri" w:hAnsi="Calibri" w:cs="Calibri"/>
              </w:rPr>
              <w:t xml:space="preserve"> diámetro</w:t>
            </w:r>
          </w:p>
        </w:tc>
      </w:tr>
      <w:tr w:rsidR="007D726B" w14:paraId="0C104DD8" w14:textId="77777777" w:rsidTr="00913F09">
        <w:tc>
          <w:tcPr>
            <w:tcW w:w="4414" w:type="dxa"/>
            <w:vAlign w:val="center"/>
          </w:tcPr>
          <w:p w14:paraId="0AB74B5B" w14:textId="77777777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Largo</w:t>
            </w:r>
          </w:p>
        </w:tc>
        <w:tc>
          <w:tcPr>
            <w:tcW w:w="4414" w:type="dxa"/>
          </w:tcPr>
          <w:p w14:paraId="34D28A4C" w14:textId="59F64462" w:rsidR="007D726B" w:rsidRPr="00913F09" w:rsidRDefault="008E5BF6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" w:hAnsi="Calibri" w:cs="Calibri"/>
              </w:rPr>
              <w:t>2</w:t>
            </w:r>
            <w:r w:rsidR="00993BA6">
              <w:rPr>
                <w:rFonts w:ascii="Calibri" w:hAnsi="Calibri" w:cs="Calibri"/>
              </w:rPr>
              <w:t>,0 m</w:t>
            </w:r>
          </w:p>
        </w:tc>
      </w:tr>
      <w:tr w:rsidR="00A13170" w14:paraId="46192FAB" w14:textId="77777777" w:rsidTr="00913F09">
        <w:tc>
          <w:tcPr>
            <w:tcW w:w="4414" w:type="dxa"/>
            <w:vAlign w:val="center"/>
          </w:tcPr>
          <w:p w14:paraId="33AFC2EF" w14:textId="101540BF" w:rsidR="00A13170" w:rsidRDefault="00A13170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Fijación al suelo</w:t>
            </w:r>
          </w:p>
        </w:tc>
        <w:tc>
          <w:tcPr>
            <w:tcW w:w="4414" w:type="dxa"/>
          </w:tcPr>
          <w:p w14:paraId="293BA7C0" w14:textId="77777777" w:rsidR="009C6645" w:rsidRDefault="002955AE" w:rsidP="002955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 medio de estacas de f</w:t>
            </w:r>
            <w:r w:rsidR="00A13170">
              <w:rPr>
                <w:rFonts w:ascii="Calibri" w:hAnsi="Calibri" w:cs="Calibri"/>
              </w:rPr>
              <w:t xml:space="preserve">ierro de 16mm </w:t>
            </w:r>
            <w:r w:rsidR="009C6645">
              <w:rPr>
                <w:rFonts w:ascii="Calibri" w:hAnsi="Calibri" w:cs="Calibri"/>
              </w:rPr>
              <w:t>X 1.5m de largo.</w:t>
            </w:r>
          </w:p>
          <w:p w14:paraId="78D608B6" w14:textId="115DEF6C" w:rsidR="00A13170" w:rsidRDefault="009C6645" w:rsidP="002955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introducen en el suelo 30cm para su fijación</w:t>
            </w:r>
          </w:p>
        </w:tc>
      </w:tr>
      <w:tr w:rsidR="007D726B" w14:paraId="21D8C1EA" w14:textId="77777777" w:rsidTr="009C6645">
        <w:trPr>
          <w:trHeight w:val="1228"/>
        </w:trPr>
        <w:tc>
          <w:tcPr>
            <w:tcW w:w="4414" w:type="dxa"/>
            <w:vAlign w:val="center"/>
          </w:tcPr>
          <w:p w14:paraId="6A53CCDE" w14:textId="6C7B30E6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Material</w:t>
            </w:r>
          </w:p>
        </w:tc>
        <w:tc>
          <w:tcPr>
            <w:tcW w:w="4414" w:type="dxa"/>
          </w:tcPr>
          <w:p w14:paraId="5084925C" w14:textId="77777777" w:rsidR="009C6645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Pilares fabricados en polietileno (HDPE-MDPE) de 80 mm de diámetro.</w:t>
            </w:r>
          </w:p>
          <w:p w14:paraId="08EFB176" w14:textId="77777777" w:rsidR="009C6645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travesaños fabricados en polietileno de alta densidad de 63mm diámetro.</w:t>
            </w:r>
          </w:p>
          <w:p w14:paraId="6E77ADC4" w14:textId="77777777" w:rsidR="009C6645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travesaños de 22 mm fierro galvanizado</w:t>
            </w:r>
          </w:p>
          <w:p w14:paraId="65AC662D" w14:textId="0052375C" w:rsidR="00E541B4" w:rsidRPr="00913F09" w:rsidRDefault="009C6645" w:rsidP="009C6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set abrazaderas o conectores para unión de paneles fabricados en polietileno de alta densidad.</w:t>
            </w:r>
          </w:p>
        </w:tc>
      </w:tr>
    </w:tbl>
    <w:p w14:paraId="1393E143" w14:textId="5BB6C7EB" w:rsidR="007D726B" w:rsidRDefault="007D726B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0E20595E" w14:textId="1FD1178C" w:rsidR="009C6645" w:rsidRDefault="009C6645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338118EC" w14:textId="7AA5DF03" w:rsidR="00E73DE6" w:rsidRDefault="00E73DE6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0EE0C489" w14:textId="005F55D8" w:rsid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646CFB09" w14:textId="43E7719F" w:rsid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20FEB176" w14:textId="65EAC765" w:rsid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7AF04B20" w14:textId="6F7EF7DE" w:rsid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74F7F98E" w14:textId="77777777" w:rsid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5FE06487" w14:textId="77777777" w:rsidR="00E73DE6" w:rsidRPr="00BE1803" w:rsidRDefault="00E73DE6" w:rsidP="00E73DE6"/>
    <w:p w14:paraId="3E7D880D" w14:textId="77777777" w:rsidR="00E73DE6" w:rsidRPr="001A5C06" w:rsidRDefault="00E73DE6" w:rsidP="00E73DE6">
      <w:pPr>
        <w:pStyle w:val="Ttulo2"/>
        <w:rPr>
          <w:noProof/>
          <w:sz w:val="28"/>
          <w:szCs w:val="22"/>
        </w:rPr>
      </w:pPr>
      <w:bookmarkStart w:id="0" w:name="_Hlk68706526"/>
      <w:bookmarkStart w:id="1" w:name="_Hlk68706442"/>
      <w:r w:rsidRPr="001A5C06">
        <w:rPr>
          <w:noProof/>
          <w:sz w:val="28"/>
          <w:szCs w:val="22"/>
        </w:rPr>
        <w:lastRenderedPageBreak/>
        <w:t>Beneficios</w:t>
      </w:r>
    </w:p>
    <w:p w14:paraId="70D941F9" w14:textId="77777777" w:rsidR="00E73DE6" w:rsidRPr="001A5C06" w:rsidRDefault="00E73DE6" w:rsidP="00E73DE6">
      <w:pPr>
        <w:pStyle w:val="Prrafodelista"/>
        <w:numPr>
          <w:ilvl w:val="0"/>
          <w:numId w:val="6"/>
        </w:numPr>
        <w:spacing w:after="180" w:line="288" w:lineRule="auto"/>
        <w:rPr>
          <w:rFonts w:ascii="Open Sans" w:hAnsi="Open Sans" w:cs="Open Sans"/>
          <w:color w:val="002060"/>
          <w:sz w:val="28"/>
          <w:szCs w:val="28"/>
        </w:rPr>
      </w:pPr>
      <w:bookmarkStart w:id="2" w:name="_Hlk68706486"/>
      <w:r w:rsidRPr="001A5C06">
        <w:rPr>
          <w:rFonts w:ascii="Open Sans" w:hAnsi="Open Sans" w:cs="Open Sans"/>
          <w:color w:val="002060"/>
          <w:sz w:val="28"/>
          <w:szCs w:val="28"/>
        </w:rPr>
        <w:t>Higiene, bioseguridad y bienestar animal</w:t>
      </w:r>
      <w:r>
        <w:rPr>
          <w:rFonts w:ascii="Open Sans" w:hAnsi="Open Sans" w:cs="Open Sans"/>
          <w:color w:val="002060"/>
          <w:sz w:val="28"/>
          <w:szCs w:val="28"/>
        </w:rPr>
        <w:t xml:space="preserve"> BA</w:t>
      </w:r>
    </w:p>
    <w:p w14:paraId="59C4D2D5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Al ser un producto fabricado a partir de polietileno (plástico) es un material inerte que tiende a no alojar materia orgánica donde se fijan los microorganismos que provocan las principales patologías en terneros como diarreas o cuadros respiratorios. De fácil limpieza por medio de agua sin necesidad de detergentes ni desincrustantes. Por su diseño redondo evitan que los animales lo muerdan y con ello se disminuyen las lesiones a los animales mejorando indicadores de BA. </w:t>
      </w:r>
      <w:hyperlink r:id="rId8" w:history="1">
        <w:r w:rsidRPr="00A4775C">
          <w:rPr>
            <w:rStyle w:val="Hipervnculo"/>
            <w:rFonts w:ascii="Open Sans" w:hAnsi="Open Sans" w:cs="Open Sans"/>
            <w:sz w:val="24"/>
            <w:szCs w:val="24"/>
          </w:rPr>
          <w:t>https://www.youtube.com/watch?v=IvpPe3U0AJ8&amp;t=7s</w:t>
        </w:r>
      </w:hyperlink>
    </w:p>
    <w:p w14:paraId="6ED92C70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1C8AB695" w14:textId="77777777" w:rsidR="00E73DE6" w:rsidRPr="001A5C06" w:rsidRDefault="00E73DE6" w:rsidP="00E73DE6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3" w:name="_Hlk68706710"/>
      <w:r w:rsidRPr="001A5C06">
        <w:rPr>
          <w:rFonts w:ascii="Open Sans" w:hAnsi="Open Sans" w:cs="Open Sans"/>
          <w:color w:val="002060"/>
          <w:sz w:val="28"/>
          <w:szCs w:val="28"/>
        </w:rPr>
        <w:t>Producto sustentable</w:t>
      </w:r>
    </w:p>
    <w:p w14:paraId="108B2934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Fabricado a partir de residuos plásticos reciclados provenientes de predios agropecuarios del sur de Chile que son tratados y procesados en líneas con alta eficiencia energética y cero residuos, aportando al cuidado del medio ambiente al disminuir la tala de árboles con el uso de estos corrales. </w:t>
      </w:r>
      <w:hyperlink r:id="rId9" w:history="1">
        <w:r w:rsidRPr="00A4775C">
          <w:rPr>
            <w:rStyle w:val="Hipervnculo"/>
            <w:rFonts w:ascii="Open Sans" w:hAnsi="Open Sans" w:cs="Open Sans"/>
            <w:sz w:val="24"/>
            <w:szCs w:val="24"/>
          </w:rPr>
          <w:t>https://www.youtube.com/watch?v=u1zX6llHRow</w:t>
        </w:r>
      </w:hyperlink>
    </w:p>
    <w:p w14:paraId="45B876C6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50B15D53" w14:textId="77777777" w:rsidR="00E73DE6" w:rsidRPr="001A5C06" w:rsidRDefault="00E73DE6" w:rsidP="00E73DE6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4" w:name="_Hlk68706834"/>
      <w:r w:rsidRPr="001A5C06">
        <w:rPr>
          <w:rFonts w:ascii="Open Sans" w:hAnsi="Open Sans" w:cs="Open Sans"/>
          <w:color w:val="002060"/>
          <w:sz w:val="28"/>
          <w:szCs w:val="28"/>
        </w:rPr>
        <w:t>Mínimo costo de mantención</w:t>
      </w:r>
    </w:p>
    <w:p w14:paraId="3F56195C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Por su naturaleza no requiere mantención de ningún tipo más allá de una buena limpieza idealmente con una hidro lavadora.</w:t>
      </w:r>
    </w:p>
    <w:bookmarkEnd w:id="4"/>
    <w:p w14:paraId="6517C0F3" w14:textId="77777777" w:rsidR="00E73DE6" w:rsidRPr="00941EE2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5B522502" w14:textId="77777777" w:rsidR="00E73DE6" w:rsidRPr="001A5C06" w:rsidRDefault="00E73DE6" w:rsidP="00E73DE6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5" w:name="_Hlk68706853"/>
      <w:bookmarkEnd w:id="0"/>
      <w:bookmarkEnd w:id="1"/>
      <w:bookmarkEnd w:id="2"/>
      <w:bookmarkEnd w:id="3"/>
      <w:r w:rsidRPr="001A5C06">
        <w:rPr>
          <w:rFonts w:ascii="Open Sans" w:hAnsi="Open Sans" w:cs="Open Sans"/>
          <w:color w:val="002060"/>
          <w:sz w:val="28"/>
          <w:szCs w:val="28"/>
        </w:rPr>
        <w:t>Gran resistencia y durabilidad</w:t>
      </w:r>
    </w:p>
    <w:p w14:paraId="7962ABCB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Dado el origen de su materialidad, polietileno, es un producto que tiene una media de 500 años para su degradación en la naturaleza. Garantía </w:t>
      </w:r>
      <w:bookmarkEnd w:id="5"/>
      <w:r>
        <w:rPr>
          <w:rFonts w:ascii="Open Sans" w:hAnsi="Open Sans" w:cs="Open Sans"/>
          <w:sz w:val="24"/>
          <w:szCs w:val="24"/>
        </w:rPr>
        <w:t>1 año.</w:t>
      </w:r>
    </w:p>
    <w:p w14:paraId="5965846E" w14:textId="77777777" w:rsidR="00E73DE6" w:rsidRPr="00C93F48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 w:rsidRPr="00C93F48">
        <w:rPr>
          <w:rFonts w:ascii="Open Sans" w:hAnsi="Open Sans" w:cs="Open Sans"/>
          <w:sz w:val="24"/>
          <w:szCs w:val="24"/>
        </w:rPr>
        <w:t>Resistentes a humedad, plagas, moho, salinidad, ácidos y solventes. No se pudren</w:t>
      </w:r>
      <w:r>
        <w:rPr>
          <w:rFonts w:ascii="Open Sans" w:hAnsi="Open Sans" w:cs="Open Sans"/>
          <w:sz w:val="24"/>
          <w:szCs w:val="24"/>
        </w:rPr>
        <w:t xml:space="preserve"> ni oxidan.</w:t>
      </w:r>
    </w:p>
    <w:p w14:paraId="26964934" w14:textId="77777777" w:rsidR="00E73DE6" w:rsidRPr="00C93F48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Travesaños</w:t>
      </w:r>
      <w:r w:rsidRPr="00C93F48">
        <w:rPr>
          <w:rFonts w:ascii="Open Sans" w:hAnsi="Open Sans" w:cs="Open Sans"/>
          <w:sz w:val="24"/>
          <w:szCs w:val="24"/>
        </w:rPr>
        <w:t xml:space="preserve"> totalmente compactos y macizos.</w:t>
      </w:r>
    </w:p>
    <w:p w14:paraId="6E83102D" w14:textId="77777777" w:rsidR="00E73DE6" w:rsidRPr="00C93F48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 w:rsidRPr="00C93F48">
        <w:rPr>
          <w:rFonts w:ascii="Open Sans" w:hAnsi="Open Sans" w:cs="Open Sans"/>
          <w:sz w:val="24"/>
          <w:szCs w:val="24"/>
        </w:rPr>
        <w:t>Resistentes a la radicación UV</w:t>
      </w:r>
      <w:r>
        <w:rPr>
          <w:rFonts w:ascii="Open Sans" w:hAnsi="Open Sans" w:cs="Open Sans"/>
          <w:sz w:val="24"/>
          <w:szCs w:val="24"/>
        </w:rPr>
        <w:t>.</w:t>
      </w:r>
    </w:p>
    <w:p w14:paraId="351088B5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 w:rsidRPr="00C93F48">
        <w:rPr>
          <w:rFonts w:ascii="Open Sans" w:hAnsi="Open Sans" w:cs="Open Sans"/>
          <w:sz w:val="24"/>
          <w:szCs w:val="24"/>
        </w:rPr>
        <w:t>Se pueden pintar</w:t>
      </w:r>
      <w:r>
        <w:rPr>
          <w:rFonts w:ascii="Open Sans" w:hAnsi="Open Sans" w:cs="Open Sans"/>
          <w:sz w:val="24"/>
          <w:szCs w:val="24"/>
        </w:rPr>
        <w:t>.</w:t>
      </w:r>
    </w:p>
    <w:p w14:paraId="5659530E" w14:textId="77777777" w:rsidR="00E73DE6" w:rsidRPr="00C93F48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3BD42EFB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561B266E" w14:textId="77777777" w:rsidR="00E73DE6" w:rsidRPr="001A5C06" w:rsidRDefault="00E73DE6" w:rsidP="00E73DE6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6" w:name="_Hlk68706871"/>
      <w:r w:rsidRPr="001A5C06">
        <w:rPr>
          <w:rFonts w:ascii="Open Sans" w:hAnsi="Open Sans" w:cs="Open Sans"/>
          <w:color w:val="002060"/>
          <w:sz w:val="28"/>
          <w:szCs w:val="28"/>
        </w:rPr>
        <w:lastRenderedPageBreak/>
        <w:t>Optimización del tiempo</w:t>
      </w:r>
    </w:p>
    <w:p w14:paraId="6A9E1C3B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Producto de fácil armado y traslado al ser modular que permite optimizar las labores asociadas con su manejo.</w:t>
      </w:r>
    </w:p>
    <w:p w14:paraId="4EADEE35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01983AE1" w14:textId="77777777" w:rsidR="00E73DE6" w:rsidRPr="001A5C06" w:rsidRDefault="00E73DE6" w:rsidP="00E73DE6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7" w:name="_Hlk68706886"/>
      <w:bookmarkEnd w:id="6"/>
      <w:r w:rsidRPr="001A5C06">
        <w:rPr>
          <w:rFonts w:ascii="Open Sans" w:hAnsi="Open Sans" w:cs="Open Sans"/>
          <w:color w:val="002060"/>
          <w:sz w:val="28"/>
          <w:szCs w:val="28"/>
        </w:rPr>
        <w:t>Elevado componente de género y etario</w:t>
      </w:r>
    </w:p>
    <w:p w14:paraId="48177220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Diseñado para ser utilizado tanto por mujeres como por personas mayores dado que es fácil de manejar, armar y trasladar.</w:t>
      </w:r>
    </w:p>
    <w:p w14:paraId="46820BCB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060B4BB5" w14:textId="77777777" w:rsidR="00E73DE6" w:rsidRPr="001A5C06" w:rsidRDefault="00E73DE6" w:rsidP="00E73DE6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8" w:name="_Hlk68706897"/>
      <w:bookmarkEnd w:id="7"/>
      <w:r w:rsidRPr="001A5C06">
        <w:rPr>
          <w:rFonts w:ascii="Open Sans" w:hAnsi="Open Sans" w:cs="Open Sans"/>
          <w:color w:val="002060"/>
          <w:sz w:val="28"/>
          <w:szCs w:val="28"/>
        </w:rPr>
        <w:t>Innovación y desarrollo</w:t>
      </w:r>
    </w:p>
    <w:p w14:paraId="7A6413E0" w14:textId="77777777" w:rsidR="00E73DE6" w:rsidRDefault="00E73DE6" w:rsidP="00E73DE6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Productos desarrollados y protegidos con Propiedad Industrial otorgada por el Instituto Nacional de Propiedad Industrial INAPI, por medio de una patente Modelo de Utilidad </w:t>
      </w:r>
      <w:proofErr w:type="spellStart"/>
      <w:r>
        <w:rPr>
          <w:rFonts w:ascii="Open Sans" w:hAnsi="Open Sans" w:cs="Open Sans"/>
          <w:sz w:val="24"/>
          <w:szCs w:val="24"/>
        </w:rPr>
        <w:t>N°</w:t>
      </w:r>
      <w:proofErr w:type="spellEnd"/>
      <w:r>
        <w:rPr>
          <w:rFonts w:ascii="Open Sans" w:hAnsi="Open Sans" w:cs="Open Sans"/>
          <w:sz w:val="24"/>
          <w:szCs w:val="24"/>
        </w:rPr>
        <w:t xml:space="preserve"> 3648-2013 registro 428 y Diseño Industrial Protegido </w:t>
      </w:r>
      <w:proofErr w:type="spellStart"/>
      <w:r>
        <w:rPr>
          <w:rFonts w:ascii="Open Sans" w:hAnsi="Open Sans" w:cs="Open Sans"/>
          <w:sz w:val="24"/>
          <w:szCs w:val="24"/>
        </w:rPr>
        <w:t>N°</w:t>
      </w:r>
      <w:proofErr w:type="spellEnd"/>
      <w:r>
        <w:rPr>
          <w:rFonts w:ascii="Open Sans" w:hAnsi="Open Sans" w:cs="Open Sans"/>
          <w:sz w:val="24"/>
          <w:szCs w:val="24"/>
        </w:rPr>
        <w:t xml:space="preserve"> 0056-2014 registro 7966. </w:t>
      </w:r>
    </w:p>
    <w:bookmarkEnd w:id="8"/>
    <w:p w14:paraId="6C5B7042" w14:textId="77777777" w:rsidR="00E73DE6" w:rsidRPr="00CD74D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486968A8" w14:textId="77777777" w:rsidR="00E73DE6" w:rsidRPr="00CD74D6" w:rsidRDefault="00E73DE6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sectPr w:rsidR="00E73DE6" w:rsidRPr="00CD74D6" w:rsidSect="00DD5CAD">
      <w:headerReference w:type="default" r:id="rId10"/>
      <w:footerReference w:type="default" r:id="rId11"/>
      <w:pgSz w:w="12240" w:h="15840" w:code="1"/>
      <w:pgMar w:top="1418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95F1" w14:textId="77777777" w:rsidR="00BB5FE9" w:rsidRDefault="00BB5FE9" w:rsidP="00E320D1">
      <w:pPr>
        <w:spacing w:after="0" w:line="240" w:lineRule="auto"/>
      </w:pPr>
      <w:r>
        <w:separator/>
      </w:r>
    </w:p>
  </w:endnote>
  <w:endnote w:type="continuationSeparator" w:id="0">
    <w:p w14:paraId="2FAFAD51" w14:textId="77777777" w:rsidR="00BB5FE9" w:rsidRDefault="00BB5FE9" w:rsidP="00E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203B" w14:textId="5A2FBF0A" w:rsidR="00DD5CAD" w:rsidRPr="00DD5CAD" w:rsidRDefault="00DD5CAD" w:rsidP="0029604A">
    <w:pPr>
      <w:pStyle w:val="Piedepgina"/>
      <w:ind w:left="-567"/>
      <w:jc w:val="right"/>
      <w:rPr>
        <w:rFonts w:ascii="Times New Roman" w:hAnsi="Times New Roman" w:cs="Times New Roman"/>
        <w:sz w:val="20"/>
      </w:rPr>
    </w:pPr>
    <w:r>
      <w:t xml:space="preserve"> </w:t>
    </w:r>
    <w:r>
      <w:rPr>
        <w:rFonts w:ascii="Times New Roman" w:hAnsi="Times New Roman" w:cs="Times New Roman"/>
        <w:sz w:val="20"/>
      </w:rPr>
      <w:t>Fono</w:t>
    </w:r>
    <w:r w:rsidRPr="002D1E1C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+56 9 76093699</w:t>
    </w:r>
    <w:r w:rsidR="0029604A">
      <w:rPr>
        <w:rFonts w:ascii="Times New Roman" w:hAnsi="Times New Roman" w:cs="Times New Roman"/>
        <w:sz w:val="20"/>
      </w:rPr>
      <w:t xml:space="preserve"> – 9 88322252</w:t>
    </w:r>
    <w:r>
      <w:rPr>
        <w:rFonts w:ascii="Times New Roman" w:hAnsi="Times New Roman" w:cs="Times New Roman"/>
        <w:sz w:val="20"/>
      </w:rPr>
      <w:t xml:space="preserve"> |</w:t>
    </w:r>
    <w:r w:rsidRPr="002D1E1C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Ruta 678 km 0,5 Pichi</w:t>
    </w:r>
    <w:r w:rsidR="00CA2F46">
      <w:rPr>
        <w:rFonts w:ascii="Times New Roman" w:hAnsi="Times New Roman" w:cs="Times New Roman"/>
        <w:sz w:val="20"/>
      </w:rPr>
      <w:t xml:space="preserve"> </w:t>
    </w:r>
    <w:proofErr w:type="spellStart"/>
    <w:r w:rsidR="00CA2F46">
      <w:rPr>
        <w:rFonts w:ascii="Times New Roman" w:hAnsi="Times New Roman" w:cs="Times New Roman"/>
        <w:sz w:val="20"/>
      </w:rPr>
      <w:t>R</w:t>
    </w:r>
    <w:r>
      <w:rPr>
        <w:rFonts w:ascii="Times New Roman" w:hAnsi="Times New Roman" w:cs="Times New Roman"/>
        <w:sz w:val="20"/>
      </w:rPr>
      <w:t>opulli</w:t>
    </w:r>
    <w:proofErr w:type="spellEnd"/>
    <w:r>
      <w:rPr>
        <w:rFonts w:ascii="Times New Roman" w:hAnsi="Times New Roman" w:cs="Times New Roman"/>
        <w:sz w:val="20"/>
      </w:rPr>
      <w:t xml:space="preserve">, </w:t>
    </w:r>
    <w:r w:rsidRPr="002D1E1C">
      <w:rPr>
        <w:rFonts w:ascii="Times New Roman" w:hAnsi="Times New Roman" w:cs="Times New Roman"/>
        <w:sz w:val="20"/>
      </w:rPr>
      <w:t>Paillaco</w:t>
    </w:r>
    <w:r>
      <w:rPr>
        <w:rFonts w:ascii="Times New Roman" w:hAnsi="Times New Roman" w:cs="Times New Roman"/>
        <w:sz w:val="20"/>
      </w:rPr>
      <w:t xml:space="preserve"> - Chile</w:t>
    </w:r>
    <w:r w:rsidRPr="002D1E1C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|</w:t>
    </w:r>
    <w:r w:rsidRPr="002D1E1C">
      <w:rPr>
        <w:rFonts w:ascii="Times New Roman" w:hAnsi="Times New Roman" w:cs="Times New Roman"/>
        <w:sz w:val="20"/>
      </w:rPr>
      <w:t xml:space="preserve"> </w:t>
    </w:r>
    <w:hyperlink r:id="rId1" w:history="1">
      <w:r w:rsidRPr="00204A69">
        <w:rPr>
          <w:rStyle w:val="Hipervnculo"/>
          <w:rFonts w:ascii="Times New Roman" w:hAnsi="Times New Roman" w:cs="Times New Roman"/>
          <w:sz w:val="20"/>
        </w:rPr>
        <w:t>www.corraleschile.cl</w:t>
      </w:r>
    </w:hyperlink>
    <w:r>
      <w:rPr>
        <w:rFonts w:ascii="Times New Roman" w:hAnsi="Times New Roman" w:cs="Times New Roman"/>
        <w:sz w:val="20"/>
      </w:rPr>
      <w:t xml:space="preserve">                   </w:t>
    </w:r>
    <w:sdt>
      <w:sdtPr>
        <w:id w:val="-76260527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DD5CAD">
          <w:rPr>
            <w:sz w:val="18"/>
            <w:szCs w:val="18"/>
          </w:rPr>
          <w:fldChar w:fldCharType="begin"/>
        </w:r>
        <w:r w:rsidRPr="00DD5CAD">
          <w:rPr>
            <w:sz w:val="18"/>
            <w:szCs w:val="18"/>
          </w:rPr>
          <w:instrText>PAGE   \* MERGEFORMAT</w:instrText>
        </w:r>
        <w:r w:rsidRPr="00DD5CAD">
          <w:rPr>
            <w:sz w:val="18"/>
            <w:szCs w:val="18"/>
          </w:rPr>
          <w:fldChar w:fldCharType="separate"/>
        </w:r>
        <w:r w:rsidR="00E13BB3" w:rsidRPr="00E13BB3">
          <w:rPr>
            <w:noProof/>
            <w:sz w:val="18"/>
            <w:szCs w:val="18"/>
            <w:lang w:val="es-ES"/>
          </w:rPr>
          <w:t>8</w:t>
        </w:r>
        <w:r w:rsidRPr="00DD5CAD">
          <w:rPr>
            <w:sz w:val="18"/>
            <w:szCs w:val="18"/>
          </w:rPr>
          <w:fldChar w:fldCharType="end"/>
        </w:r>
      </w:sdtContent>
    </w:sdt>
  </w:p>
  <w:p w14:paraId="6EB85B72" w14:textId="77777777" w:rsidR="00DD5CAD" w:rsidRDefault="00DD5CAD" w:rsidP="00DD5CA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FB7F" w14:textId="77777777" w:rsidR="00BB5FE9" w:rsidRDefault="00BB5FE9" w:rsidP="00E320D1">
      <w:pPr>
        <w:spacing w:after="0" w:line="240" w:lineRule="auto"/>
      </w:pPr>
      <w:r>
        <w:separator/>
      </w:r>
    </w:p>
  </w:footnote>
  <w:footnote w:type="continuationSeparator" w:id="0">
    <w:p w14:paraId="58C89F37" w14:textId="77777777" w:rsidR="00BB5FE9" w:rsidRDefault="00BB5FE9" w:rsidP="00E3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6C85" w14:textId="5489E1DB" w:rsidR="00DD5CAD" w:rsidRDefault="00DD5CA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0A64797" wp14:editId="2E192D12">
          <wp:simplePos x="0" y="0"/>
          <wp:positionH relativeFrom="margin">
            <wp:posOffset>5238115</wp:posOffset>
          </wp:positionH>
          <wp:positionV relativeFrom="paragraph">
            <wp:posOffset>-347980</wp:posOffset>
          </wp:positionV>
          <wp:extent cx="1281858" cy="864807"/>
          <wp:effectExtent l="0" t="0" r="0" b="0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58" cy="86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E5C"/>
    <w:multiLevelType w:val="hybridMultilevel"/>
    <w:tmpl w:val="CE2274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637"/>
    <w:multiLevelType w:val="hybridMultilevel"/>
    <w:tmpl w:val="EAECE916"/>
    <w:lvl w:ilvl="0" w:tplc="2EF61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1CCC"/>
    <w:multiLevelType w:val="hybridMultilevel"/>
    <w:tmpl w:val="2746FA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3CB0"/>
    <w:multiLevelType w:val="hybridMultilevel"/>
    <w:tmpl w:val="AC78E6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D4E1D"/>
    <w:multiLevelType w:val="hybridMultilevel"/>
    <w:tmpl w:val="77EABD02"/>
    <w:lvl w:ilvl="0" w:tplc="09F0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919A8"/>
    <w:multiLevelType w:val="hybridMultilevel"/>
    <w:tmpl w:val="41C4550C"/>
    <w:lvl w:ilvl="0" w:tplc="040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327441711">
    <w:abstractNumId w:val="0"/>
  </w:num>
  <w:num w:numId="2" w16cid:durableId="361521840">
    <w:abstractNumId w:val="1"/>
  </w:num>
  <w:num w:numId="3" w16cid:durableId="1834101139">
    <w:abstractNumId w:val="4"/>
  </w:num>
  <w:num w:numId="4" w16cid:durableId="457601354">
    <w:abstractNumId w:val="5"/>
  </w:num>
  <w:num w:numId="5" w16cid:durableId="1115371405">
    <w:abstractNumId w:val="2"/>
  </w:num>
  <w:num w:numId="6" w16cid:durableId="1653560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D1"/>
    <w:rsid w:val="00022D87"/>
    <w:rsid w:val="0003036A"/>
    <w:rsid w:val="00032A97"/>
    <w:rsid w:val="000469DB"/>
    <w:rsid w:val="00087A6F"/>
    <w:rsid w:val="000978A9"/>
    <w:rsid w:val="000D53B1"/>
    <w:rsid w:val="000D703B"/>
    <w:rsid w:val="000F3DB8"/>
    <w:rsid w:val="001B0A88"/>
    <w:rsid w:val="001B50E0"/>
    <w:rsid w:val="001C4617"/>
    <w:rsid w:val="001D7224"/>
    <w:rsid w:val="002316F9"/>
    <w:rsid w:val="00265D49"/>
    <w:rsid w:val="002911A4"/>
    <w:rsid w:val="002955AE"/>
    <w:rsid w:val="0029604A"/>
    <w:rsid w:val="002E63AB"/>
    <w:rsid w:val="00350689"/>
    <w:rsid w:val="00396C5A"/>
    <w:rsid w:val="003C3646"/>
    <w:rsid w:val="004024EF"/>
    <w:rsid w:val="00406E9B"/>
    <w:rsid w:val="00471612"/>
    <w:rsid w:val="00491928"/>
    <w:rsid w:val="004A0818"/>
    <w:rsid w:val="004A6BE7"/>
    <w:rsid w:val="004B3D4A"/>
    <w:rsid w:val="005059EC"/>
    <w:rsid w:val="00563F93"/>
    <w:rsid w:val="0056683F"/>
    <w:rsid w:val="005A0EA5"/>
    <w:rsid w:val="005A28C1"/>
    <w:rsid w:val="005D29CC"/>
    <w:rsid w:val="005D3D1D"/>
    <w:rsid w:val="006177E7"/>
    <w:rsid w:val="00627569"/>
    <w:rsid w:val="00633B0C"/>
    <w:rsid w:val="00637DAC"/>
    <w:rsid w:val="00665250"/>
    <w:rsid w:val="006A1583"/>
    <w:rsid w:val="006A633C"/>
    <w:rsid w:val="006B6FC6"/>
    <w:rsid w:val="006D19BE"/>
    <w:rsid w:val="006E01B8"/>
    <w:rsid w:val="00712546"/>
    <w:rsid w:val="007807B7"/>
    <w:rsid w:val="00794949"/>
    <w:rsid w:val="007B0DD1"/>
    <w:rsid w:val="007D2B3F"/>
    <w:rsid w:val="007D726B"/>
    <w:rsid w:val="00820F05"/>
    <w:rsid w:val="00840057"/>
    <w:rsid w:val="00864494"/>
    <w:rsid w:val="0088734E"/>
    <w:rsid w:val="008D25BD"/>
    <w:rsid w:val="008D279C"/>
    <w:rsid w:val="008D3B98"/>
    <w:rsid w:val="008E5BF6"/>
    <w:rsid w:val="009044F3"/>
    <w:rsid w:val="00904D07"/>
    <w:rsid w:val="00913F09"/>
    <w:rsid w:val="009216E8"/>
    <w:rsid w:val="00927203"/>
    <w:rsid w:val="00932102"/>
    <w:rsid w:val="00944178"/>
    <w:rsid w:val="00977298"/>
    <w:rsid w:val="009900D3"/>
    <w:rsid w:val="00993BA6"/>
    <w:rsid w:val="009B747E"/>
    <w:rsid w:val="009C6645"/>
    <w:rsid w:val="009F6464"/>
    <w:rsid w:val="00A13170"/>
    <w:rsid w:val="00A163A4"/>
    <w:rsid w:val="00A8156E"/>
    <w:rsid w:val="00B27F55"/>
    <w:rsid w:val="00B67EE5"/>
    <w:rsid w:val="00BB5FE9"/>
    <w:rsid w:val="00BD2AC0"/>
    <w:rsid w:val="00BD7B57"/>
    <w:rsid w:val="00BF46C3"/>
    <w:rsid w:val="00C02C74"/>
    <w:rsid w:val="00C322DC"/>
    <w:rsid w:val="00C81B46"/>
    <w:rsid w:val="00CA2F46"/>
    <w:rsid w:val="00CD0517"/>
    <w:rsid w:val="00D300F6"/>
    <w:rsid w:val="00D729C9"/>
    <w:rsid w:val="00D77332"/>
    <w:rsid w:val="00DD4CAE"/>
    <w:rsid w:val="00DD5CAD"/>
    <w:rsid w:val="00E126BE"/>
    <w:rsid w:val="00E13BB3"/>
    <w:rsid w:val="00E26CF9"/>
    <w:rsid w:val="00E320D1"/>
    <w:rsid w:val="00E32EF5"/>
    <w:rsid w:val="00E36304"/>
    <w:rsid w:val="00E36BCB"/>
    <w:rsid w:val="00E541B4"/>
    <w:rsid w:val="00E55AF7"/>
    <w:rsid w:val="00E73DE6"/>
    <w:rsid w:val="00EA0F2D"/>
    <w:rsid w:val="00EE44EF"/>
    <w:rsid w:val="00F17D38"/>
    <w:rsid w:val="00F5624F"/>
    <w:rsid w:val="00FA05DD"/>
    <w:rsid w:val="00FA06E9"/>
    <w:rsid w:val="00FB28F1"/>
    <w:rsid w:val="00FF260D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2662C"/>
  <w15:docId w15:val="{8D1BC267-214A-4232-A589-574EE12D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9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DE6"/>
    <w:pPr>
      <w:keepNext/>
      <w:keepLines/>
      <w:spacing w:before="360" w:after="120" w:line="240" w:lineRule="auto"/>
      <w:outlineLvl w:val="1"/>
    </w:pPr>
    <w:rPr>
      <w:b/>
      <w:bCs/>
      <w:color w:val="4F81BD" w:themeColor="accent1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0D1"/>
  </w:style>
  <w:style w:type="paragraph" w:styleId="Piedepgina">
    <w:name w:val="footer"/>
    <w:basedOn w:val="Normal"/>
    <w:link w:val="PiedepginaCar"/>
    <w:uiPriority w:val="99"/>
    <w:unhideWhenUsed/>
    <w:rsid w:val="00E32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0D1"/>
  </w:style>
  <w:style w:type="paragraph" w:styleId="Textodeglobo">
    <w:name w:val="Balloon Text"/>
    <w:basedOn w:val="Normal"/>
    <w:link w:val="TextodegloboCar"/>
    <w:uiPriority w:val="99"/>
    <w:semiHidden/>
    <w:unhideWhenUsed/>
    <w:rsid w:val="00E3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7F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B3D4A"/>
    <w:pPr>
      <w:spacing w:after="0" w:line="240" w:lineRule="auto"/>
    </w:pPr>
    <w:rPr>
      <w:rFonts w:ascii="Helvetica" w:hAnsi="Helvetica" w:cs="Times New Roman"/>
      <w:color w:val="FF2600"/>
      <w:sz w:val="20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D5CA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D5CA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E73DE6"/>
    <w:rPr>
      <w:b/>
      <w:bCs/>
      <w:color w:val="4F81BD" w:themeColor="accent1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pPe3U0AJ8&amp;t=7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1zX6llHR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rales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5CA6-7CF8-49E0-B5E8-778EC8BF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</dc:creator>
  <cp:lastModifiedBy>cristian marcelo</cp:lastModifiedBy>
  <cp:revision>3</cp:revision>
  <cp:lastPrinted>2019-11-08T14:04:00Z</cp:lastPrinted>
  <dcterms:created xsi:type="dcterms:W3CDTF">2022-11-07T13:55:00Z</dcterms:created>
  <dcterms:modified xsi:type="dcterms:W3CDTF">2022-11-07T14:02:00Z</dcterms:modified>
</cp:coreProperties>
</file>